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31" w:rsidRDefault="003C1F31" w:rsidP="003C1F31">
      <w:pPr>
        <w:jc w:val="center"/>
      </w:pPr>
      <w:r>
        <w:rPr>
          <w:noProof/>
        </w:rPr>
        <w:drawing>
          <wp:inline distT="0" distB="0" distL="0" distR="0" wp14:anchorId="1390E782" wp14:editId="390E27CA">
            <wp:extent cx="1108469" cy="1107440"/>
            <wp:effectExtent l="0" t="0" r="952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thorn Crest 4C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641" cy="11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31" w:rsidRDefault="003C1F31" w:rsidP="003C1F31">
      <w:pPr>
        <w:jc w:val="center"/>
      </w:pPr>
      <w:r>
        <w:t>Hawthorn Board of Trustees Meeting</w:t>
      </w:r>
    </w:p>
    <w:p w:rsidR="003C1F31" w:rsidRDefault="003C1F31" w:rsidP="003C1F31">
      <w:pPr>
        <w:jc w:val="center"/>
      </w:pPr>
      <w:proofErr w:type="gramStart"/>
      <w:r>
        <w:t>Tuesday, April 7, 2015           5:00 – 7:00 p.m.</w:t>
      </w:r>
      <w:proofErr w:type="gramEnd"/>
    </w:p>
    <w:p w:rsidR="003C1F31" w:rsidRDefault="003C1F31" w:rsidP="003C1F31">
      <w:pPr>
        <w:jc w:val="center"/>
      </w:pPr>
      <w:r>
        <w:t>Washington University Life Science Building Room 311</w:t>
      </w:r>
    </w:p>
    <w:p w:rsidR="003C1F31" w:rsidRDefault="003C1F31" w:rsidP="003C1F31">
      <w:pPr>
        <w:jc w:val="center"/>
      </w:pP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Approval of minutes from March 10, 2015 Board Meeting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 xml:space="preserve">Principal’s Report 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Student recruitment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Faculty recruitment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Status of procurement for FFE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Proposed calendar for 15-16 school year (needs Board approval)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 xml:space="preserve">Budget and Finance – </w:t>
      </w:r>
      <w:proofErr w:type="spellStart"/>
      <w:r>
        <w:t>Rachana</w:t>
      </w:r>
      <w:proofErr w:type="spellEnd"/>
      <w:r>
        <w:t xml:space="preserve"> and Mary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Year to date financials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IFF loan update</w:t>
      </w:r>
    </w:p>
    <w:p w:rsidR="003C1F31" w:rsidRDefault="00BD1315" w:rsidP="003C1F31">
      <w:pPr>
        <w:pStyle w:val="ListParagraph"/>
        <w:numPr>
          <w:ilvl w:val="1"/>
          <w:numId w:val="1"/>
        </w:numPr>
      </w:pPr>
      <w:r>
        <w:t>Board approval of</w:t>
      </w:r>
      <w:r w:rsidR="003C1F31">
        <w:t xml:space="preserve"> credit card authorization for use of credit card by Mary Stillman, Robyn </w:t>
      </w:r>
      <w:proofErr w:type="spellStart"/>
      <w:r w:rsidR="003C1F31">
        <w:t>Wiens</w:t>
      </w:r>
      <w:proofErr w:type="spellEnd"/>
      <w:r w:rsidR="003C1F31">
        <w:t xml:space="preserve">, and </w:t>
      </w:r>
      <w:proofErr w:type="spellStart"/>
      <w:r w:rsidR="003C1F31">
        <w:t>Benay</w:t>
      </w:r>
      <w:proofErr w:type="spellEnd"/>
      <w:r w:rsidR="003C1F31">
        <w:t xml:space="preserve"> Hicks.  Establish $3,000 charge limit.</w:t>
      </w:r>
      <w:bookmarkStart w:id="0" w:name="_GoBack"/>
      <w:bookmarkEnd w:id="0"/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Building and Grounds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Renovation update on 1901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Update on 1929 project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Development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NAP and YOP tax credits update – and approval of resolutions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April 18 fundraiser – Please Talk It UP!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Hiring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 xml:space="preserve">Delegate to Robyn </w:t>
      </w:r>
      <w:proofErr w:type="spellStart"/>
      <w:r>
        <w:t>Wiens</w:t>
      </w:r>
      <w:proofErr w:type="spellEnd"/>
      <w:r>
        <w:t xml:space="preserve"> the authority to hire staff without board approval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Closed session to consider hiring recommendations (Requires roll call vote to close session)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 xml:space="preserve">Presentation by Michelle </w:t>
      </w:r>
      <w:proofErr w:type="spellStart"/>
      <w:r>
        <w:t>Basi</w:t>
      </w:r>
      <w:proofErr w:type="spellEnd"/>
      <w:r>
        <w:t xml:space="preserve"> of </w:t>
      </w:r>
      <w:proofErr w:type="spellStart"/>
      <w:r>
        <w:t>Tueth</w:t>
      </w:r>
      <w:proofErr w:type="spellEnd"/>
      <w:r>
        <w:t xml:space="preserve"> Keeney on Board Policies 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Purpose and priorities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Overview</w:t>
      </w:r>
    </w:p>
    <w:p w:rsidR="003C1F31" w:rsidRDefault="003C1F31" w:rsidP="00BD1315">
      <w:pPr>
        <w:pStyle w:val="ListParagraph"/>
        <w:numPr>
          <w:ilvl w:val="1"/>
          <w:numId w:val="1"/>
        </w:numPr>
      </w:pPr>
      <w:r>
        <w:t>Adoption of Procurement Policy</w:t>
      </w:r>
    </w:p>
    <w:p w:rsidR="003C1F31" w:rsidRDefault="003C1F31" w:rsidP="003C1F31">
      <w:pPr>
        <w:pStyle w:val="ListParagraph"/>
        <w:numPr>
          <w:ilvl w:val="0"/>
          <w:numId w:val="1"/>
        </w:numPr>
      </w:pPr>
      <w:r>
        <w:t>Committee on Trustees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Election of new board member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Announcement of faculty professional growth fund</w:t>
      </w:r>
    </w:p>
    <w:p w:rsidR="003C1F31" w:rsidRDefault="003C1F31" w:rsidP="003C1F31">
      <w:pPr>
        <w:pStyle w:val="ListParagraph"/>
        <w:numPr>
          <w:ilvl w:val="1"/>
          <w:numId w:val="1"/>
        </w:numPr>
      </w:pPr>
      <w:r>
        <w:t>VERY IMPORTANT – Annual financial disclosure forms due May 1 and there is a fine for late filing</w:t>
      </w:r>
    </w:p>
    <w:p w:rsidR="003C1F31" w:rsidRDefault="003C1F31" w:rsidP="003C1F31">
      <w:pPr>
        <w:ind w:left="1080"/>
      </w:pPr>
    </w:p>
    <w:p w:rsidR="003C1F31" w:rsidRDefault="003C1F31" w:rsidP="003C1F31">
      <w:pPr>
        <w:ind w:left="1080"/>
      </w:pPr>
    </w:p>
    <w:p w:rsidR="003C1F31" w:rsidRPr="00BD1315" w:rsidRDefault="003C1F31" w:rsidP="003C1F31">
      <w:r w:rsidRPr="00BD1315">
        <w:t xml:space="preserve">Future Meeting Dates: </w:t>
      </w:r>
      <w:r w:rsidRPr="00BD1315">
        <w:rPr>
          <w:rFonts w:ascii="Times" w:hAnsi="Times" w:cs="Arial"/>
          <w:color w:val="000000"/>
        </w:rPr>
        <w:t xml:space="preserve"> May 5 (Includes</w:t>
      </w:r>
      <w:r w:rsidR="00BD1315" w:rsidRPr="00BD1315">
        <w:rPr>
          <w:rFonts w:ascii="Times" w:hAnsi="Times" w:cs="Arial"/>
          <w:color w:val="000000"/>
        </w:rPr>
        <w:t xml:space="preserve"> New Member</w:t>
      </w:r>
      <w:r w:rsidRPr="00BD1315">
        <w:rPr>
          <w:rFonts w:ascii="Times" w:hAnsi="Times" w:cs="Arial"/>
          <w:color w:val="000000"/>
        </w:rPr>
        <w:t xml:space="preserve"> Orientation at 4:00), June 2</w:t>
      </w:r>
    </w:p>
    <w:p w:rsidR="003C1F31" w:rsidRDefault="003C1F31" w:rsidP="003C1F31"/>
    <w:p w:rsidR="007B2982" w:rsidRDefault="007B2982"/>
    <w:sectPr w:rsidR="007B2982" w:rsidSect="007B298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00388"/>
    <w:multiLevelType w:val="hybridMultilevel"/>
    <w:tmpl w:val="470C0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F31"/>
    <w:rsid w:val="003C1F31"/>
    <w:rsid w:val="007B2982"/>
    <w:rsid w:val="00BD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9615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F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F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F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F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F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F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1138</Characters>
  <Application>Microsoft Macintosh Word</Application>
  <DocSecurity>0</DocSecurity>
  <Lines>31</Lines>
  <Paragraphs>8</Paragraphs>
  <ScaleCrop>false</ScaleCrop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Stillman</dc:creator>
  <cp:keywords/>
  <dc:description/>
  <cp:lastModifiedBy>Mary Stillman</cp:lastModifiedBy>
  <cp:revision>1</cp:revision>
  <dcterms:created xsi:type="dcterms:W3CDTF">2015-04-05T23:07:00Z</dcterms:created>
  <dcterms:modified xsi:type="dcterms:W3CDTF">2015-04-05T23:23:00Z</dcterms:modified>
</cp:coreProperties>
</file>